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b w:val="0"/>
          <w:i w:val="0"/>
          <w:snapToGrid/>
          <w:color w:val="333333"/>
          <w:sz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b w:val="0"/>
          <w:i w:val="0"/>
          <w:snapToGrid/>
          <w:color w:val="333333"/>
          <w:sz w:val="32"/>
          <w:lang w:eastAsia="zh-CN"/>
        </w:rPr>
        <w:t>附件</w:t>
      </w:r>
      <w:r>
        <w:rPr>
          <w:rFonts w:hint="eastAsia" w:ascii="仿宋" w:hAnsi="仿宋" w:eastAsia="仿宋"/>
          <w:b w:val="0"/>
          <w:i w:val="0"/>
          <w:snapToGrid/>
          <w:color w:val="333333"/>
          <w:sz w:val="32"/>
          <w:lang w:val="en-US" w:eastAsia="zh-CN"/>
        </w:rPr>
        <w:t>3</w:t>
      </w:r>
      <w:r>
        <w:rPr>
          <w:rFonts w:hint="eastAsia" w:ascii="仿宋" w:hAnsi="仿宋" w:eastAsia="仿宋"/>
          <w:b w:val="0"/>
          <w:i w:val="0"/>
          <w:snapToGrid/>
          <w:color w:val="333333"/>
          <w:sz w:val="32"/>
          <w:lang w:eastAsia="zh-CN"/>
        </w:rPr>
        <w:t>：</w:t>
      </w:r>
    </w:p>
    <w:p>
      <w:pPr>
        <w:spacing w:line="5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广东大学生科技创新培育专项资金</w:t>
      </w:r>
    </w:p>
    <w:p>
      <w:pPr>
        <w:spacing w:line="5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作品申报书</w:t>
      </w:r>
    </w:p>
    <w:p>
      <w:pPr>
        <w:spacing w:line="540" w:lineRule="exact"/>
        <w:jc w:val="center"/>
        <w:rPr>
          <w:rFonts w:hint="eastAsia" w:ascii="方正大标宋简体" w:eastAsia="方正大标宋简体"/>
          <w:bCs/>
          <w:sz w:val="28"/>
          <w:szCs w:val="28"/>
        </w:rPr>
      </w:pPr>
      <w:r>
        <w:rPr>
          <w:rFonts w:hint="eastAsia" w:ascii="方正大标宋简体" w:eastAsia="方正大标宋简体"/>
          <w:bCs/>
          <w:sz w:val="28"/>
          <w:szCs w:val="28"/>
        </w:rPr>
        <w:t>（自然科学学术论文类）</w:t>
      </w:r>
    </w:p>
    <w:tbl>
      <w:tblPr>
        <w:tblStyle w:val="5"/>
        <w:tblW w:w="8997" w:type="dxa"/>
        <w:jc w:val="center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75"/>
        <w:gridCol w:w="495"/>
        <w:gridCol w:w="55"/>
        <w:gridCol w:w="1040"/>
        <w:gridCol w:w="1245"/>
        <w:gridCol w:w="973"/>
        <w:gridCol w:w="470"/>
        <w:gridCol w:w="1737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  <w:jc w:val="center"/>
        </w:trPr>
        <w:tc>
          <w:tcPr>
            <w:tcW w:w="63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17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</w:t>
            </w:r>
          </w:p>
        </w:tc>
        <w:tc>
          <w:tcPr>
            <w:tcW w:w="341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63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系别、专业、年级</w:t>
            </w:r>
          </w:p>
        </w:tc>
        <w:tc>
          <w:tcPr>
            <w:tcW w:w="341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jc w:val="center"/>
        </w:trPr>
        <w:tc>
          <w:tcPr>
            <w:tcW w:w="63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341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63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6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630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所在单位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63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63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63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63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630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师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4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所在单位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63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63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1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（  ）A．机械与控制（包括工程与技术科学基础学科、测绘科学技术、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矿山工程技术、冶金工程技术、机械工程、动力与电气工程、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土木建筑工程、水利工程、交通运输工程、航空、航天科学技     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术等）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B．信息技术（包括信息科学与系统科学、电子、通信与自动控制技术、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计算机科学技术等）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C．数理（包括数学、力学、物理学、天文学、地球科学等）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D．生命科学（包括生物学、农学、林学、畜牧、兽医科学、水产学、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基础医学、临床医学、预防医学与卫生学、军事医学与特种医学、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药学、医学、中医学与中药学等）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E．能源化工（包括化学、材料科学、能源科学与技术、化学工程、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纺织科学技术、食品科学技术、环境科学技术、安全科学技术等）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5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项目研究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的目的和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基本思路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6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sz w:val="24"/>
                <w:szCs w:val="24"/>
              </w:rPr>
              <w:t>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前沿性</w:t>
            </w:r>
            <w:r>
              <w:rPr>
                <w:rFonts w:ascii="仿宋_GB2312" w:eastAsia="仿宋_GB2312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学术</w:t>
            </w:r>
            <w:r>
              <w:rPr>
                <w:rFonts w:ascii="仿宋_GB2312" w:eastAsia="仿宋_GB2312"/>
                <w:sz w:val="24"/>
                <w:szCs w:val="24"/>
              </w:rPr>
              <w:t>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独特之处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2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sz w:val="24"/>
                <w:szCs w:val="24"/>
              </w:rPr>
              <w:t>的应用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价值和</w:t>
            </w:r>
            <w:r>
              <w:rPr>
                <w:rFonts w:hint="eastAsia" w:ascii="仿宋_GB2312" w:eastAsia="仿宋_GB2312"/>
                <w:sz w:val="24"/>
                <w:szCs w:val="24"/>
              </w:rPr>
              <w:t>现实意义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项目已有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研究成果</w:t>
            </w:r>
          </w:p>
        </w:tc>
        <w:tc>
          <w:tcPr>
            <w:tcW w:w="76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1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项目研究的未来工作安排（主要研究内容、进度安排及拟解决关键问题）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1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预期成果形式和效益</w:t>
            </w:r>
          </w:p>
        </w:tc>
        <w:tc>
          <w:tcPr>
            <w:tcW w:w="76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1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学校团委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推荐意见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（盖章）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年  月  日</w:t>
            </w:r>
          </w:p>
        </w:tc>
      </w:tr>
    </w:tbl>
    <w:p/>
    <w:p>
      <w:pPr>
        <w:spacing w:line="360" w:lineRule="auto"/>
        <w:jc w:val="both"/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BC"/>
    <w:rsid w:val="003D0C86"/>
    <w:rsid w:val="004078A7"/>
    <w:rsid w:val="004A15ED"/>
    <w:rsid w:val="005015C0"/>
    <w:rsid w:val="006560BC"/>
    <w:rsid w:val="006A4D84"/>
    <w:rsid w:val="008B286E"/>
    <w:rsid w:val="00F700A9"/>
    <w:rsid w:val="086E10C7"/>
    <w:rsid w:val="0928261F"/>
    <w:rsid w:val="22A4328B"/>
    <w:rsid w:val="305100B4"/>
    <w:rsid w:val="50670B78"/>
    <w:rsid w:val="6B6701A5"/>
    <w:rsid w:val="7E020BDC"/>
    <w:rsid w:val="7E0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760</Words>
  <Characters>4337</Characters>
  <Lines>36</Lines>
  <Paragraphs>10</Paragraphs>
  <TotalTime>4</TotalTime>
  <ScaleCrop>false</ScaleCrop>
  <LinksUpToDate>false</LinksUpToDate>
  <CharactersWithSpaces>5087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2018-09-14T11:48:00Z</dcterms:created>
  <dc:creator>Fengj</dc:creator>
  <cp:lastModifiedBy>long</cp:lastModifiedBy>
  <dcterms:modified xsi:type="dcterms:W3CDTF">2018-10-25T06:54:36Z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